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12" w:rsidRDefault="00513D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48"/>
        <w:gridCol w:w="3024"/>
      </w:tblGrid>
      <w:tr w:rsidR="00513D12">
        <w:trPr>
          <w:trHeight w:val="3280"/>
        </w:trPr>
        <w:tc>
          <w:tcPr>
            <w:tcW w:w="6048" w:type="dxa"/>
          </w:tcPr>
          <w:p w:rsidR="00513D12" w:rsidRDefault="00546A3C">
            <w:pPr>
              <w:pStyle w:val="Nagwek2"/>
              <w:spacing w:line="276" w:lineRule="auto"/>
            </w:pPr>
            <w:r>
              <w:t>Polskie Stowarzyszenie Branży Elektroenergetycznej</w:t>
            </w:r>
          </w:p>
          <w:p w:rsidR="00513D12" w:rsidRDefault="00546A3C">
            <w:pPr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 xml:space="preserve">ul. Chałubińskiego 8 </w:t>
            </w:r>
          </w:p>
          <w:p w:rsidR="00513D12" w:rsidRDefault="00546A3C">
            <w:pPr>
              <w:rPr>
                <w:color w:val="595959"/>
              </w:rPr>
            </w:pPr>
            <w:r>
              <w:rPr>
                <w:color w:val="595959"/>
              </w:rPr>
              <w:t>00-613 Warszawa</w:t>
            </w:r>
          </w:p>
          <w:p w:rsidR="00513D12" w:rsidRDefault="00546A3C">
            <w:pPr>
              <w:spacing w:line="276" w:lineRule="auto"/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 xml:space="preserve">wpisane w rejestrze KRS prowadzonym przez </w:t>
            </w:r>
          </w:p>
          <w:p w:rsidR="00513D12" w:rsidRDefault="00546A3C">
            <w:pPr>
              <w:spacing w:line="276" w:lineRule="auto"/>
              <w:rPr>
                <w:color w:val="595959"/>
                <w:sz w:val="16"/>
                <w:szCs w:val="16"/>
              </w:rPr>
            </w:pPr>
            <w:r>
              <w:rPr>
                <w:color w:val="595959"/>
                <w:sz w:val="16"/>
                <w:szCs w:val="16"/>
              </w:rPr>
              <w:t xml:space="preserve">Sąd Rejonowy dla M. St. Warszawy w Warszawie, </w:t>
            </w:r>
            <w:r>
              <w:rPr>
                <w:color w:val="595959"/>
                <w:sz w:val="16"/>
                <w:szCs w:val="16"/>
              </w:rPr>
              <w:br/>
              <w:t>XII Wydział Gospodarczy Krajowego Rejestru Sądowego</w:t>
            </w:r>
          </w:p>
          <w:p w:rsidR="00513D12" w:rsidRDefault="00546A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94172A"/>
                <w:sz w:val="16"/>
                <w:szCs w:val="16"/>
              </w:rPr>
              <w:t>KRS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595959"/>
                <w:sz w:val="16"/>
                <w:szCs w:val="16"/>
              </w:rPr>
              <w:t>0000276239</w:t>
            </w:r>
            <w:r>
              <w:rPr>
                <w:sz w:val="16"/>
                <w:szCs w:val="16"/>
              </w:rPr>
              <w:t xml:space="preserve"> </w:t>
            </w:r>
          </w:p>
          <w:p w:rsidR="00513D12" w:rsidRDefault="00546A3C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94172A"/>
                <w:sz w:val="16"/>
                <w:szCs w:val="16"/>
              </w:rPr>
              <w:t xml:space="preserve">NIP </w:t>
            </w:r>
            <w:r>
              <w:rPr>
                <w:color w:val="595959"/>
                <w:sz w:val="16"/>
                <w:szCs w:val="16"/>
              </w:rPr>
              <w:t>5252398269</w:t>
            </w:r>
            <w:r>
              <w:rPr>
                <w:sz w:val="16"/>
                <w:szCs w:val="16"/>
              </w:rPr>
              <w:t xml:space="preserve"> </w:t>
            </w:r>
          </w:p>
          <w:p w:rsidR="00513D12" w:rsidRDefault="00546A3C">
            <w:pPr>
              <w:spacing w:line="276" w:lineRule="auto"/>
            </w:pPr>
            <w:r>
              <w:rPr>
                <w:color w:val="94172A"/>
                <w:sz w:val="16"/>
                <w:szCs w:val="16"/>
              </w:rPr>
              <w:t>REGON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595959"/>
                <w:sz w:val="16"/>
                <w:szCs w:val="16"/>
              </w:rPr>
              <w:t>14093755700000</w:t>
            </w:r>
          </w:p>
        </w:tc>
        <w:tc>
          <w:tcPr>
            <w:tcW w:w="3024" w:type="dxa"/>
          </w:tcPr>
          <w:p w:rsidR="00513D12" w:rsidRDefault="00513D12"/>
        </w:tc>
      </w:tr>
    </w:tbl>
    <w:p w:rsidR="00513D12" w:rsidRDefault="00F00951">
      <w:pPr>
        <w:jc w:val="right"/>
        <w:rPr>
          <w:rFonts w:ascii="Calibri" w:eastAsia="Calibri" w:hAnsi="Calibri" w:cs="Calibri"/>
        </w:rPr>
      </w:pPr>
      <w:r>
        <w:tab/>
      </w:r>
      <w:r>
        <w:tab/>
        <w:t>Warszawa, dnia 31 lipca</w:t>
      </w:r>
      <w:bookmarkStart w:id="0" w:name="_GoBack"/>
      <w:bookmarkEnd w:id="0"/>
      <w:r w:rsidR="00546A3C">
        <w:t xml:space="preserve"> 2019 r.</w:t>
      </w:r>
    </w:p>
    <w:p w:rsidR="00513D12" w:rsidRDefault="00513D12">
      <w:pPr>
        <w:jc w:val="right"/>
      </w:pPr>
    </w:p>
    <w:p w:rsidR="00513D12" w:rsidRDefault="00513D12">
      <w:pPr>
        <w:rPr>
          <w:b/>
        </w:rPr>
      </w:pPr>
    </w:p>
    <w:p w:rsidR="00513D12" w:rsidRDefault="00546A3C">
      <w:pPr>
        <w:rPr>
          <w:i/>
        </w:rPr>
      </w:pPr>
      <w:r>
        <w:rPr>
          <w:i/>
        </w:rPr>
        <w:t>Informacja prasowa</w:t>
      </w:r>
    </w:p>
    <w:p w:rsidR="00513D12" w:rsidRDefault="00513D12"/>
    <w:p w:rsidR="00513D12" w:rsidRDefault="00546A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Polskie Stowarzyszenie Elektroinstalacyjne zmienia nazwę i wyznacza nowe cele </w:t>
      </w:r>
    </w:p>
    <w:p w:rsidR="00513D12" w:rsidRDefault="00513D12"/>
    <w:p w:rsidR="00513D12" w:rsidRDefault="00546A3C">
      <w:pPr>
        <w:jc w:val="both"/>
      </w:pPr>
      <w:r>
        <w:t>Członkowie Polskiego Stowarzyszenia Elektroinstalacyjnego, założonego w 2007 r. przez Prezesów największych firm elektroinstalacyjnych, podczas Walnego Zebrania w czerwcu 2019 r. zdecydowali o zmianie nazwy i celów statutowych. Obecnie pod nazwą Polskie St</w:t>
      </w:r>
      <w:r>
        <w:t>owarzyszenie Branży Elektroenergetycznej (PSBE) organizacja planuje dotrzeć za pomocą kampanii informacyjnej ze swoją nową misją i programem działania do wszystkich uczestników rynku.</w:t>
      </w:r>
    </w:p>
    <w:p w:rsidR="00513D12" w:rsidRDefault="00513D12">
      <w:pPr>
        <w:jc w:val="both"/>
      </w:pPr>
    </w:p>
    <w:p w:rsidR="00513D12" w:rsidRDefault="00546A3C">
      <w:pPr>
        <w:jc w:val="both"/>
      </w:pPr>
      <w:r>
        <w:t xml:space="preserve">- </w:t>
      </w:r>
      <w:r>
        <w:rPr>
          <w:i/>
        </w:rPr>
        <w:t>Projekt Polityki Energetycznej Polski do 2040 roku rysuje przed branż</w:t>
      </w:r>
      <w:r>
        <w:rPr>
          <w:i/>
        </w:rPr>
        <w:t>ą wizję niezbędnej i wymagającej transformacji w kierunku niskoemisyjności, innowacyjności, większego rozproszenia, dywersyfikacji źródeł energii oraz stopniowego odchodzenia od gospodarki opartej na węglu. W obliczu wyzwań jakie stoją przed polską energet</w:t>
      </w:r>
      <w:r>
        <w:rPr>
          <w:i/>
        </w:rPr>
        <w:t>yką podjęliśmy decyzję jako Stowarzyszenie o budowaniu silnej i szerokiej organizacji gotowej do roli lidera przemian, która reprezentuje polskie firmy i jest ekspertem w debacie nad przyszłym kształtem rynku</w:t>
      </w:r>
      <w:r>
        <w:t xml:space="preserve"> – mówi Jacek Stankiewicz, prezes PSBE.</w:t>
      </w:r>
    </w:p>
    <w:p w:rsidR="00513D12" w:rsidRDefault="00513D12">
      <w:pPr>
        <w:jc w:val="both"/>
      </w:pPr>
    </w:p>
    <w:p w:rsidR="00513D12" w:rsidRDefault="00546A3C">
      <w:pPr>
        <w:jc w:val="both"/>
      </w:pPr>
      <w:r>
        <w:t>Stowarz</w:t>
      </w:r>
      <w:r>
        <w:t>yszenie w zmienionej formule zamierza skutecznie reprezentować branżę przed organami administracji państwowej i samorządowej, biorąc udział m.in. w opiniowaniu istotnych projektów aktów prawnych, prezentowaniu propozycji rozwiązań czy zgłaszaniu problemów,</w:t>
      </w:r>
      <w:r>
        <w:t xml:space="preserve"> z jakimi borykają się firmy z branży. PSBE planuje rozpoczęcie </w:t>
      </w:r>
      <w:r>
        <w:lastRenderedPageBreak/>
        <w:t>programu ścisłej współpracy z innymi organizacjami branżowymi a także uczelniami wyższymi i środowiskiem naukowym w celu popularyzacji wykorzystania nowych i innowacyjnych technologii na rynku</w:t>
      </w:r>
      <w:r>
        <w:t>. Ważnym elementem działalności organizacji będzie również prowadzenie badań rynku elektroenergetycznego oraz organizacja debat i specjalistycznych szkoleń branżowych. Podczas wrześniowych targów energetycznych w Bielsku-Białej Stowarzyszenie zamierza prze</w:t>
      </w:r>
      <w:r>
        <w:t xml:space="preserve">dstawić swój pomysł na konsolidację branży wokół idei sprawiedliwej transformacji energetycznej. </w:t>
      </w:r>
    </w:p>
    <w:p w:rsidR="00513D12" w:rsidRDefault="00513D12">
      <w:pPr>
        <w:jc w:val="both"/>
      </w:pPr>
    </w:p>
    <w:p w:rsidR="00513D12" w:rsidRDefault="00546A3C">
      <w:pPr>
        <w:jc w:val="both"/>
        <w:rPr>
          <w:i/>
        </w:rPr>
      </w:pPr>
      <w:r>
        <w:t xml:space="preserve">- </w:t>
      </w:r>
      <w:r>
        <w:rPr>
          <w:i/>
        </w:rPr>
        <w:t>Wybór targów ENERGETAB jako miejsca inauguracji naszego Stowarzyszenia w nowej formule był naturalny, ponieważ jest to jedno z ważniejszych miejsc, gdzie m</w:t>
      </w:r>
      <w:r>
        <w:rPr>
          <w:i/>
        </w:rPr>
        <w:t>ożna ocenić kondycję polskiej elektroenergetyki.</w:t>
      </w:r>
    </w:p>
    <w:p w:rsidR="00513D12" w:rsidRDefault="00546A3C">
      <w:pPr>
        <w:jc w:val="both"/>
      </w:pPr>
      <w:r>
        <w:rPr>
          <w:i/>
        </w:rPr>
        <w:t>W związku z tym w imieniu swoim i członków Stowarzyszenia serdecznie zapraszam uczestników Targów ENERGETAB na organizowaną przez nas debatę „Liderzy czy statyści? Jaką rolę w transformacji energetycznej ode</w:t>
      </w:r>
      <w:r>
        <w:rPr>
          <w:i/>
        </w:rPr>
        <w:t>grają polskie firmy.” Spotkanie odbędzie się w drugi dzień targowy 18 września, w godzinach 10.00-12.00. Po więcej szczegółów odsyłam Państwa na naszą stronę internetową</w:t>
      </w:r>
      <w:r>
        <w:t xml:space="preserve"> – mówi Wojciech Sidziński, wiceprezes PSBE.</w:t>
      </w:r>
    </w:p>
    <w:p w:rsidR="00513D12" w:rsidRDefault="00513D12">
      <w:pPr>
        <w:jc w:val="both"/>
      </w:pPr>
    </w:p>
    <w:p w:rsidR="00513D12" w:rsidRDefault="00546A3C">
      <w:pPr>
        <w:jc w:val="both"/>
      </w:pPr>
      <w:bookmarkStart w:id="1" w:name="_heading=h.gjdgxs" w:colFirst="0" w:colLast="0"/>
      <w:bookmarkEnd w:id="1"/>
      <w:r>
        <w:t>Członkami Polskiego Stowarzyszenia Branży</w:t>
      </w:r>
      <w:r>
        <w:t xml:space="preserve"> Elektroenergetycznej są przedstawiciele firm z sektora elektroenergetycznego wspieranych przez kilkanaście spółek kapitałowych, których łączne przychody za rok 2017 wyniosły ponad 2,5 mld zł, przy zatrudnieniu ponad 6,5 tys. pracowników.</w:t>
      </w:r>
    </w:p>
    <w:p w:rsidR="00513D12" w:rsidRDefault="00513D12">
      <w:pPr>
        <w:jc w:val="both"/>
      </w:pPr>
    </w:p>
    <w:p w:rsidR="00513D12" w:rsidRDefault="00513D12">
      <w:pPr>
        <w:jc w:val="both"/>
      </w:pPr>
    </w:p>
    <w:p w:rsidR="00513D12" w:rsidRDefault="00546A3C">
      <w:pPr>
        <w:jc w:val="both"/>
      </w:pPr>
      <w:r>
        <w:t>Więcej informacji udziela:</w:t>
      </w:r>
    </w:p>
    <w:p w:rsidR="00513D12" w:rsidRDefault="00513D12">
      <w:pPr>
        <w:jc w:val="both"/>
      </w:pPr>
    </w:p>
    <w:p w:rsidR="00513D12" w:rsidRDefault="00546A3C">
      <w:pPr>
        <w:jc w:val="both"/>
        <w:rPr>
          <w:b/>
        </w:rPr>
      </w:pPr>
      <w:r>
        <w:rPr>
          <w:b/>
        </w:rPr>
        <w:t>Piotr Pawłowski</w:t>
      </w:r>
    </w:p>
    <w:p w:rsidR="00513D12" w:rsidRDefault="00546A3C">
      <w:r>
        <w:rPr>
          <w:color w:val="CF263C"/>
        </w:rPr>
        <w:t>rzecznik prasowy</w:t>
      </w:r>
      <w:r>
        <w:rPr>
          <w:color w:val="94172A"/>
          <w:sz w:val="14"/>
          <w:szCs w:val="14"/>
        </w:rPr>
        <w:t xml:space="preserve"> </w:t>
      </w:r>
      <w:r>
        <w:rPr>
          <w:color w:val="94172A"/>
        </w:rPr>
        <w:br/>
        <w:t>T:</w:t>
      </w:r>
      <w:r>
        <w:t xml:space="preserve"> 508 300 139</w:t>
      </w:r>
    </w:p>
    <w:p w:rsidR="00513D12" w:rsidRDefault="00546A3C">
      <w:pPr>
        <w:jc w:val="both"/>
      </w:pPr>
      <w:r>
        <w:rPr>
          <w:color w:val="94172A"/>
        </w:rPr>
        <w:t>M:</w:t>
      </w:r>
      <w:r>
        <w:t xml:space="preserve"> piotr.pawlowski@psbe.org.pl</w:t>
      </w:r>
    </w:p>
    <w:p w:rsidR="00513D12" w:rsidRDefault="00546A3C">
      <w:pPr>
        <w:jc w:val="both"/>
      </w:pPr>
      <w:r>
        <w:br/>
      </w:r>
    </w:p>
    <w:p w:rsidR="00513D12" w:rsidRDefault="00513D12"/>
    <w:p w:rsidR="00513D12" w:rsidRDefault="00513D12"/>
    <w:sectPr w:rsidR="00513D1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07" w:right="1418" w:bottom="1418" w:left="1418" w:header="181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C" w:rsidRDefault="00546A3C">
      <w:pPr>
        <w:spacing w:line="240" w:lineRule="auto"/>
      </w:pPr>
      <w:r>
        <w:separator/>
      </w:r>
    </w:p>
  </w:endnote>
  <w:endnote w:type="continuationSeparator" w:id="0">
    <w:p w:rsidR="00546A3C" w:rsidRDefault="00546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12" w:rsidRDefault="00546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F00951">
      <w:rPr>
        <w:color w:val="000000"/>
        <w:sz w:val="16"/>
        <w:szCs w:val="16"/>
      </w:rPr>
      <w:fldChar w:fldCharType="separate"/>
    </w:r>
    <w:r w:rsidR="00F00951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513D12" w:rsidRDefault="00513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12" w:rsidRDefault="00513D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C" w:rsidRDefault="00546A3C">
      <w:pPr>
        <w:spacing w:line="240" w:lineRule="auto"/>
      </w:pPr>
      <w:r>
        <w:separator/>
      </w:r>
    </w:p>
  </w:footnote>
  <w:footnote w:type="continuationSeparator" w:id="0">
    <w:p w:rsidR="00546A3C" w:rsidRDefault="00546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12" w:rsidRDefault="00546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-1151105</wp:posOffset>
          </wp:positionV>
          <wp:extent cx="7560000" cy="1514437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5144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12" w:rsidRDefault="00546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-1294467</wp:posOffset>
          </wp:positionV>
          <wp:extent cx="7560000" cy="173114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731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1FF"/>
    <w:multiLevelType w:val="multilevel"/>
    <w:tmpl w:val="5B040D8E"/>
    <w:lvl w:ilvl="0">
      <w:start w:val="1"/>
      <w:numFmt w:val="decimal"/>
      <w:pStyle w:val="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12"/>
    <w:rsid w:val="00513D12"/>
    <w:rsid w:val="00546A3C"/>
    <w:rsid w:val="00F0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C613-DA82-4BE1-B0C6-25423FC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B732F3"/>
  </w:style>
  <w:style w:type="paragraph" w:styleId="Nagwek1">
    <w:name w:val="heading 1"/>
    <w:basedOn w:val="Normalny"/>
    <w:next w:val="Normalny"/>
    <w:link w:val="Nagwek1Znak"/>
    <w:uiPriority w:val="9"/>
    <w:qFormat/>
    <w:rsid w:val="00564D3E"/>
    <w:pPr>
      <w:keepNext/>
      <w:keepLines/>
      <w:spacing w:before="60"/>
      <w:outlineLvl w:val="0"/>
    </w:pPr>
    <w:rPr>
      <w:rFonts w:eastAsiaTheme="majorEastAsia" w:cstheme="majorBidi"/>
      <w:color w:val="94172A"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E6382"/>
    <w:pPr>
      <w:spacing w:before="0"/>
      <w:outlineLvl w:val="1"/>
    </w:pPr>
    <w:rPr>
      <w:color w:val="CF263C"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4D3E"/>
    <w:pPr>
      <w:keepNext/>
      <w:keepLines/>
      <w:spacing w:before="40"/>
      <w:outlineLvl w:val="2"/>
    </w:pPr>
    <w:rPr>
      <w:rFonts w:eastAsiaTheme="majorEastAsia"/>
      <w:color w:val="000000" w:themeColor="tex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C5C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F9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2C5C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F9"/>
    <w:rPr>
      <w:rFonts w:ascii="Arial" w:hAnsi="Arial"/>
      <w:sz w:val="22"/>
    </w:rPr>
  </w:style>
  <w:style w:type="table" w:styleId="Tabela-Siatka">
    <w:name w:val="Table Grid"/>
    <w:basedOn w:val="Standardowy"/>
    <w:uiPriority w:val="39"/>
    <w:rsid w:val="006E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4D3E"/>
    <w:rPr>
      <w:rFonts w:ascii="Arial Narrow" w:eastAsiaTheme="majorEastAsia" w:hAnsi="Arial Narrow" w:cstheme="majorBidi"/>
      <w:color w:val="94172A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6382"/>
    <w:rPr>
      <w:rFonts w:ascii="Arial Narrow" w:eastAsiaTheme="majorEastAsia" w:hAnsi="Arial Narrow" w:cstheme="majorBidi"/>
      <w:color w:val="CF263C"/>
      <w:sz w:val="22"/>
      <w:szCs w:val="32"/>
    </w:rPr>
  </w:style>
  <w:style w:type="paragraph" w:styleId="Akapitzlist">
    <w:name w:val="List Paragraph"/>
    <w:basedOn w:val="Normalny"/>
    <w:uiPriority w:val="34"/>
    <w:rsid w:val="004A45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4D3E"/>
    <w:rPr>
      <w:rFonts w:ascii="Arial Narrow" w:eastAsiaTheme="majorEastAsia" w:hAnsi="Arial Narrow"/>
      <w:color w:val="000000" w:themeColor="text1"/>
      <w:sz w:val="22"/>
      <w:szCs w:val="22"/>
    </w:rPr>
  </w:style>
  <w:style w:type="paragraph" w:customStyle="1" w:styleId="Punktowanie">
    <w:name w:val="Punktowanie"/>
    <w:qFormat/>
    <w:rsid w:val="008A34A1"/>
    <w:pPr>
      <w:numPr>
        <w:numId w:val="1"/>
      </w:numPr>
    </w:pPr>
  </w:style>
  <w:style w:type="paragraph" w:customStyle="1" w:styleId="Stanowisko">
    <w:name w:val="Stanowisko"/>
    <w:basedOn w:val="Normalny"/>
    <w:rsid w:val="00F44F88"/>
    <w:pPr>
      <w:spacing w:line="240" w:lineRule="auto"/>
      <w:jc w:val="center"/>
    </w:pPr>
    <w:rPr>
      <w:color w:val="CF263C"/>
      <w:spacing w:val="20"/>
      <w:sz w:val="16"/>
      <w:szCs w:val="12"/>
    </w:rPr>
  </w:style>
  <w:style w:type="paragraph" w:customStyle="1" w:styleId="Imieinazwiskopodpis">
    <w:name w:val="Imie i nazwisko podpis"/>
    <w:basedOn w:val="Normalny"/>
    <w:rsid w:val="00F44F88"/>
    <w:pPr>
      <w:spacing w:after="20" w:line="240" w:lineRule="auto"/>
      <w:jc w:val="center"/>
    </w:pPr>
  </w:style>
  <w:style w:type="paragraph" w:customStyle="1" w:styleId="Tytudokumentu">
    <w:name w:val="Tytuł dokumentu"/>
    <w:basedOn w:val="Nagwek1"/>
    <w:qFormat/>
    <w:rsid w:val="009D208D"/>
    <w:pPr>
      <w:spacing w:after="60"/>
    </w:pPr>
    <w:rPr>
      <w:caps/>
      <w:color w:val="000000" w:themeColor="text1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8E2E2F"/>
  </w:style>
  <w:style w:type="character" w:styleId="Odwoaniedokomentarza">
    <w:name w:val="annotation reference"/>
    <w:basedOn w:val="Domylnaczcionkaakapitu"/>
    <w:uiPriority w:val="99"/>
    <w:semiHidden/>
    <w:unhideWhenUsed/>
    <w:rsid w:val="00DA4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F78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F78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F7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4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1V5wD2snB/T2q9DZmaiQU2ZdA==">AMUW2mXlD3W6xCPqauBeEx97fDmpfbe/cczvlEr1lLuvettSln/KmW+2sPzrrqfzJThrSXCcvttBuaNwSPrVZTuLxc3WZKacl+WGur+RrAXg5D74bcUAvF32B4SdD1o3NfAJMKQXxoY4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Piotrek</cp:lastModifiedBy>
  <cp:revision>2</cp:revision>
  <dcterms:created xsi:type="dcterms:W3CDTF">2019-07-03T13:47:00Z</dcterms:created>
  <dcterms:modified xsi:type="dcterms:W3CDTF">2019-07-31T04:52:00Z</dcterms:modified>
</cp:coreProperties>
</file>